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213" w:rsidRPr="009E7213" w:rsidRDefault="009E7213" w:rsidP="008C0BA5">
      <w:pPr>
        <w:pStyle w:val="Heading2"/>
      </w:pPr>
      <w:bookmarkStart w:id="0" w:name="_GoBack"/>
      <w:bookmarkEnd w:id="0"/>
    </w:p>
    <w:p w:rsidR="009E7213" w:rsidRDefault="00391296">
      <w:pPr>
        <w:rPr>
          <w:rFonts w:ascii="Arial" w:hAnsi="Arial" w:cs="Arial"/>
        </w:rPr>
      </w:pPr>
      <w:r w:rsidRPr="004C0FA4">
        <w:rPr>
          <w:rFonts w:ascii="Arial" w:hAnsi="Arial" w:cs="Arial"/>
          <w:b/>
          <w:noProof/>
          <w:sz w:val="40"/>
          <w:szCs w:val="4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.5pt;margin-top:11.7pt;width:204.7pt;height:57.7pt;z-index:251653632;mso-wrap-style:none;mso-width-percent:400;mso-height-percent:200;mso-width-percent:400;mso-height-percent:200;mso-width-relative:margin;mso-height-relative:margin" stroked="f">
            <v:textbox style="mso-next-textbox:#_x0000_s1044;mso-fit-shape-to-text:t">
              <w:txbxContent>
                <w:p w:rsidR="00374B35" w:rsidRDefault="00391296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90.2pt;height:50.4pt">
                        <v:imagedata r:id="rId8" o:title="DIGINHOMELogo"/>
                      </v:shape>
                    </w:pict>
                  </w:r>
                </w:p>
              </w:txbxContent>
            </v:textbox>
          </v:shape>
        </w:pict>
      </w:r>
    </w:p>
    <w:p w:rsidR="00DA5E0E" w:rsidRDefault="000E05F7" w:rsidP="00444D0B">
      <w:pPr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</w:p>
    <w:p w:rsidR="0041557A" w:rsidRPr="00DA5E0E" w:rsidRDefault="00E168CF" w:rsidP="00444D0B">
      <w:pPr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Jesus Heals a </w:t>
      </w:r>
      <w:r w:rsidR="000E05F7">
        <w:rPr>
          <w:rFonts w:ascii="Arial" w:hAnsi="Arial" w:cs="Arial"/>
          <w:b/>
          <w:sz w:val="40"/>
          <w:szCs w:val="40"/>
        </w:rPr>
        <w:t>Lame Man by</w:t>
      </w:r>
      <w:r>
        <w:rPr>
          <w:rFonts w:ascii="Arial" w:hAnsi="Arial" w:cs="Arial"/>
          <w:b/>
          <w:sz w:val="40"/>
          <w:szCs w:val="40"/>
        </w:rPr>
        <w:t xml:space="preserve"> a</w:t>
      </w:r>
      <w:r w:rsidR="000E05F7">
        <w:rPr>
          <w:rFonts w:ascii="Arial" w:hAnsi="Arial" w:cs="Arial"/>
          <w:b/>
          <w:sz w:val="40"/>
          <w:szCs w:val="40"/>
        </w:rPr>
        <w:t xml:space="preserve"> Pool</w:t>
      </w:r>
    </w:p>
    <w:p w:rsidR="0041557A" w:rsidRDefault="000E05F7" w:rsidP="00444D0B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John 5:1-18</w:t>
      </w:r>
    </w:p>
    <w:p w:rsidR="009E7213" w:rsidRPr="00444D0B" w:rsidRDefault="00F4157F" w:rsidP="00444D0B">
      <w:pPr>
        <w:jc w:val="right"/>
        <w:rPr>
          <w:sz w:val="16"/>
          <w:szCs w:val="16"/>
          <w:lang w:eastAsia="zh-TW"/>
        </w:rPr>
      </w:pPr>
      <w:r w:rsidRPr="00444D0B">
        <w:rPr>
          <w:sz w:val="16"/>
          <w:szCs w:val="16"/>
          <w:lang w:eastAsia="zh-TW"/>
        </w:rPr>
        <w:pict>
          <v:shape id="_x0000_s1030" type="#_x0000_t202" style="position:absolute;left:0;text-align:left;margin-left:7.9pt;margin-top:553.9pt;width:534.7pt;height:51.35pt;z-index:251657728;mso-width-relative:margin;mso-height-relative:margin" fillcolor="#c9a0ce" stroked="f">
            <v:textbox style="mso-next-textbox:#_x0000_s1030">
              <w:txbxContent>
                <w:p w:rsidR="00374B35" w:rsidRPr="00CB7828" w:rsidRDefault="00771274" w:rsidP="009E7213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Talk About This…</w:t>
                  </w:r>
                </w:p>
                <w:p w:rsidR="00374B35" w:rsidRPr="00F4157F" w:rsidRDefault="00253DA9" w:rsidP="00F4157F">
                  <w:pPr>
                    <w:numPr>
                      <w:ilvl w:val="0"/>
                      <w:numId w:val="7"/>
                    </w:num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What can </w:t>
                  </w:r>
                  <w:r w:rsidR="00B712E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Jesus do because he</w:t>
                  </w:r>
                  <w:r w:rsidR="00A57830">
                    <w:rPr>
                      <w:rFonts w:ascii="Arial" w:hAnsi="Arial" w:cs="Arial"/>
                      <w:bCs/>
                      <w:sz w:val="22"/>
                      <w:szCs w:val="22"/>
                    </w:rPr>
                    <w:t>’</w:t>
                  </w:r>
                  <w:r w:rsidR="00B712E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s God?</w:t>
                  </w:r>
                </w:p>
              </w:txbxContent>
            </v:textbox>
          </v:shape>
        </w:pict>
      </w:r>
      <w:r w:rsidR="008F255C" w:rsidRPr="00444D0B">
        <w:rPr>
          <w:sz w:val="16"/>
          <w:szCs w:val="16"/>
          <w:lang w:eastAsia="zh-TW"/>
        </w:rPr>
        <w:pict>
          <v:shape id="_x0000_s1026" type="#_x0000_t202" style="position:absolute;left:0;text-align:left;margin-left:282pt;margin-top:16.75pt;width:247.55pt;height:88.5pt;z-index:251654656;mso-width-relative:margin;mso-height-relative:margin" stroked="f">
            <v:textbox style="mso-next-textbox:#_x0000_s1026">
              <w:txbxContent>
                <w:p w:rsidR="00374B35" w:rsidRPr="00DA5E0E" w:rsidRDefault="000E05F7" w:rsidP="00DA5E0E">
                  <w:pPr>
                    <w:jc w:val="center"/>
                    <w:rPr>
                      <w:szCs w:val="22"/>
                    </w:rPr>
                  </w:pPr>
                  <w:r w:rsidRPr="000E05F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Jesus goes to a pool where sick people often hang out hoping to be healed by the power of the</w:t>
                  </w:r>
                  <w:r w:rsidR="008F255C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bubbling</w:t>
                  </w:r>
                  <w:r w:rsidRPr="000E05F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water in the </w:t>
                  </w:r>
                  <w:r w:rsidR="008F255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pool</w:t>
                  </w:r>
                  <w:r w:rsidRPr="000E05F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. One lame man is never able to get there soon enough, </w:t>
                  </w:r>
                  <w:r w:rsidR="008F255C">
                    <w:rPr>
                      <w:rFonts w:ascii="Arial" w:hAnsi="Arial" w:cs="Arial"/>
                      <w:bCs/>
                      <w:sz w:val="22"/>
                      <w:szCs w:val="22"/>
                    </w:rPr>
                    <w:t>so</w:t>
                  </w:r>
                  <w:r w:rsidRPr="000E05F7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Jesus heals him. The religious leaders get mad, but </w:t>
                  </w:r>
                  <w:r w:rsidRPr="000E05F7">
                    <w:rPr>
                      <w:rFonts w:ascii="Arial" w:hAnsi="Arial" w:cs="Arial"/>
                      <w:bCs/>
                      <w:sz w:val="22"/>
                      <w:szCs w:val="22"/>
                      <w:u w:val="single"/>
                    </w:rPr>
                    <w:t>Jesus is God</w:t>
                  </w:r>
                  <w:r w:rsidRPr="000E05F7">
                    <w:rPr>
                      <w:rFonts w:ascii="Arial" w:hAnsi="Arial" w:cs="Arial"/>
                      <w:bCs/>
                      <w:sz w:val="22"/>
                      <w:szCs w:val="22"/>
                    </w:rPr>
                    <w:t>, and he tells them so.</w:t>
                  </w:r>
                </w:p>
              </w:txbxContent>
            </v:textbox>
          </v:shape>
        </w:pict>
      </w:r>
      <w:r w:rsidR="00A25733">
        <w:rPr>
          <w:noProof/>
          <w:lang w:eastAsia="zh-TW"/>
        </w:rPr>
        <w:pict>
          <v:shape id="_x0000_s1050" type="#_x0000_t202" style="position:absolute;left:0;text-align:left;margin-left:5.4pt;margin-top:22.95pt;width:270.3pt;height:185.1pt;z-index:251661824;mso-wrap-style:none;mso-width-relative:margin;mso-height-relative:margin" stroked="f">
            <v:textbox style="mso-next-textbox:#_x0000_s1050;mso-fit-shape-to-text:t">
              <w:txbxContent>
                <w:p w:rsidR="00A25733" w:rsidRDefault="00A25733">
                  <w:r>
                    <w:pict>
                      <v:shape id="_x0000_i1026" type="#_x0000_t75" style="width:255.6pt;height:177.6pt">
                        <v:imagedata r:id="rId9" o:title="" croptop="2889f"/>
                      </v:shape>
                    </w:pict>
                  </w:r>
                </w:p>
              </w:txbxContent>
            </v:textbox>
          </v:shape>
        </w:pict>
      </w:r>
      <w:r w:rsidR="0041557A" w:rsidRPr="00444D0B">
        <w:rPr>
          <w:sz w:val="16"/>
          <w:szCs w:val="16"/>
          <w:lang w:eastAsia="zh-TW"/>
        </w:rPr>
        <w:pict>
          <v:shape id="_x0000_s1032" type="#_x0000_t202" style="position:absolute;left:0;text-align:left;margin-left:3pt;margin-top:256.9pt;width:265.35pt;height:278.4pt;z-index:251658752;mso-width-relative:margin;mso-height-relative:margin" stroked="f">
            <v:textbox style="mso-next-textbox:#_x0000_s1032">
              <w:txbxContent>
                <w:p w:rsidR="00280E0B" w:rsidRPr="00CB7828" w:rsidRDefault="00280E0B" w:rsidP="00280E0B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B7828">
                    <w:rPr>
                      <w:rFonts w:ascii="Arial" w:hAnsi="Arial" w:cs="Arial"/>
                      <w:b/>
                      <w:sz w:val="28"/>
                      <w:szCs w:val="28"/>
                    </w:rPr>
                    <w:t>Through the Week</w:t>
                  </w:r>
                </w:p>
                <w:p w:rsidR="00280E0B" w:rsidRDefault="00F401CC" w:rsidP="00280E0B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Get everybody to make a sign with</w:t>
                  </w:r>
                  <w:r w:rsidR="00280E0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E168CF">
                    <w:rPr>
                      <w:rFonts w:ascii="Arial" w:hAnsi="Arial" w:cs="Arial"/>
                      <w:sz w:val="22"/>
                      <w:szCs w:val="22"/>
                    </w:rPr>
                    <w:t xml:space="preserve">his or her </w:t>
                  </w:r>
                  <w:r w:rsidR="00280E0B">
                    <w:rPr>
                      <w:rFonts w:ascii="Arial" w:hAnsi="Arial" w:cs="Arial"/>
                      <w:sz w:val="22"/>
                      <w:szCs w:val="22"/>
                    </w:rPr>
                    <w:t xml:space="preserve">name at the top. For example: </w:t>
                  </w:r>
                  <w:r w:rsidR="00E168CF">
                    <w:rPr>
                      <w:rFonts w:ascii="Arial" w:hAnsi="Arial" w:cs="Arial"/>
                      <w:sz w:val="22"/>
                      <w:szCs w:val="22"/>
                    </w:rPr>
                    <w:t>“</w:t>
                  </w:r>
                  <w:r w:rsidR="00280E0B">
                    <w:rPr>
                      <w:rFonts w:ascii="Arial" w:hAnsi="Arial" w:cs="Arial"/>
                      <w:sz w:val="22"/>
                      <w:szCs w:val="22"/>
                    </w:rPr>
                    <w:t>Jordan is...</w:t>
                  </w:r>
                  <w:r w:rsidR="00E168CF">
                    <w:rPr>
                      <w:rFonts w:ascii="Arial" w:hAnsi="Arial" w:cs="Arial"/>
                      <w:sz w:val="22"/>
                      <w:szCs w:val="22"/>
                    </w:rPr>
                    <w:t>”</w:t>
                  </w:r>
                </w:p>
                <w:p w:rsidR="00280E0B" w:rsidRDefault="00280E0B" w:rsidP="00280E0B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Hang the signs.</w:t>
                  </w:r>
                </w:p>
                <w:p w:rsidR="00280E0B" w:rsidRDefault="00280E0B" w:rsidP="00280E0B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Throughout the week, write kind descriptions of each person. For example, </w:t>
                  </w:r>
                  <w:r w:rsidR="00E168CF">
                    <w:rPr>
                      <w:rFonts w:ascii="Arial" w:hAnsi="Arial" w:cs="Arial"/>
                      <w:sz w:val="22"/>
                      <w:szCs w:val="22"/>
                    </w:rPr>
                    <w:t>“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Jordan is...kind, athletic, thoughtful, encouraging.</w:t>
                  </w:r>
                  <w:r w:rsidR="00E168CF">
                    <w:rPr>
                      <w:rFonts w:ascii="Arial" w:hAnsi="Arial" w:cs="Arial"/>
                      <w:sz w:val="22"/>
                      <w:szCs w:val="22"/>
                    </w:rPr>
                    <w:t>”</w:t>
                  </w:r>
                </w:p>
                <w:p w:rsidR="00280E0B" w:rsidRDefault="00280E0B" w:rsidP="00280E0B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At the end of the week, talk about how you know those things about each other.</w:t>
                  </w:r>
                </w:p>
                <w:p w:rsidR="00B712E7" w:rsidRDefault="00280E0B" w:rsidP="00280E0B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Remind your family that we know who God is because we can see who Jesus is, and Jesus is God.</w:t>
                  </w:r>
                </w:p>
                <w:p w:rsidR="00A3172E" w:rsidRPr="00280E0B" w:rsidRDefault="00A3172E" w:rsidP="00280E0B">
                  <w:pPr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Challenge each other to show other people who Jesus is by acting like him.</w:t>
                  </w:r>
                </w:p>
              </w:txbxContent>
            </v:textbox>
          </v:shape>
        </w:pict>
      </w:r>
      <w:r w:rsidR="008174C9" w:rsidRPr="00444D0B">
        <w:rPr>
          <w:sz w:val="16"/>
          <w:szCs w:val="16"/>
          <w:lang w:eastAsia="zh-TW"/>
        </w:rPr>
        <w:pict>
          <v:shape id="_x0000_s1027" type="#_x0000_t202" style="position:absolute;left:0;text-align:left;margin-left:282.55pt;margin-top:103.8pt;width:247.55pt;height:106.65pt;z-index:251655680;mso-width-relative:margin;mso-height-relative:margin">
            <v:textbox style="mso-next-textbox:#_x0000_s1027">
              <w:txbxContent>
                <w:p w:rsidR="00155B0E" w:rsidRDefault="00155B0E" w:rsidP="00155B0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E7213">
                    <w:rPr>
                      <w:rFonts w:ascii="Arial" w:hAnsi="Arial" w:cs="Arial"/>
                      <w:b/>
                      <w:sz w:val="22"/>
                      <w:szCs w:val="22"/>
                    </w:rPr>
                    <w:t>Church Announcements</w:t>
                  </w:r>
                </w:p>
                <w:p w:rsidR="00155B0E" w:rsidRPr="00330E31" w:rsidRDefault="00155B0E" w:rsidP="00155B0E">
                  <w:pPr>
                    <w:numPr>
                      <w:ilvl w:val="0"/>
                      <w:numId w:val="11"/>
                    </w:numPr>
                    <w:ind w:left="180" w:hanging="1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0E31">
                    <w:rPr>
                      <w:rFonts w:ascii="Arial" w:hAnsi="Arial" w:cs="Arial"/>
                      <w:sz w:val="22"/>
                      <w:szCs w:val="22"/>
                    </w:rPr>
                    <w:t>[Type your content here]</w:t>
                  </w:r>
                </w:p>
                <w:p w:rsidR="00374B35" w:rsidRPr="009E7213" w:rsidRDefault="00374B35" w:rsidP="009E721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782F9E">
        <w:rPr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11.45pt;margin-top:10.75pt;width:522pt;height:0;z-index:251660800" o:connectortype="straight" strokecolor="#bbbdbf" strokeweight="1.5pt"/>
        </w:pict>
      </w:r>
      <w:r w:rsidR="00444D0B" w:rsidRPr="00444D0B">
        <w:rPr>
          <w:sz w:val="16"/>
          <w:szCs w:val="16"/>
          <w:lang w:eastAsia="zh-TW"/>
        </w:rPr>
        <w:pict>
          <v:shape id="_x0000_s1029" type="#_x0000_t202" style="position:absolute;left:0;text-align:left;margin-left:0;margin-top:218.8pt;width:540.7pt;height:34.6pt;z-index:251656704;mso-position-horizontal:center;mso-width-relative:margin;mso-height-relative:margin" fillcolor="#98d953" stroked="f">
            <v:textbox style="mso-next-textbox:#_x0000_s1029">
              <w:txbxContent>
                <w:p w:rsidR="00374B35" w:rsidRPr="00DA5E0E" w:rsidRDefault="000E05F7" w:rsidP="000E05F7">
                  <w:pPr>
                    <w:jc w:val="center"/>
                  </w:pPr>
                  <w:r w:rsidRPr="000E05F7">
                    <w:rPr>
                      <w:rFonts w:ascii="Arial" w:hAnsi="Arial" w:cs="Arial"/>
                      <w:bCs/>
                      <w:i/>
                    </w:rPr>
                    <w:t xml:space="preserve">“But Jesus replied, </w:t>
                  </w:r>
                  <w:r w:rsidR="00E168CF">
                    <w:rPr>
                      <w:rFonts w:ascii="Arial" w:hAnsi="Arial" w:cs="Arial"/>
                      <w:bCs/>
                      <w:i/>
                    </w:rPr>
                    <w:t>‘</w:t>
                  </w:r>
                  <w:r w:rsidRPr="000E05F7">
                    <w:rPr>
                      <w:rFonts w:ascii="Arial" w:hAnsi="Arial" w:cs="Arial"/>
                      <w:bCs/>
                      <w:i/>
                    </w:rPr>
                    <w:t>My Father is always working, and so am I</w:t>
                  </w:r>
                  <w:proofErr w:type="gramStart"/>
                  <w:r w:rsidR="00E168CF">
                    <w:rPr>
                      <w:rFonts w:ascii="Arial" w:hAnsi="Arial" w:cs="Arial"/>
                      <w:bCs/>
                      <w:i/>
                    </w:rPr>
                    <w:t>’</w:t>
                  </w:r>
                  <w:r w:rsidRPr="000E05F7">
                    <w:rPr>
                      <w:rFonts w:ascii="Arial" w:hAnsi="Arial" w:cs="Arial"/>
                      <w:bCs/>
                      <w:i/>
                    </w:rPr>
                    <w:t xml:space="preserve"> </w:t>
                  </w:r>
                  <w:r w:rsidR="00E168CF">
                    <w:rPr>
                      <w:rFonts w:ascii="Arial" w:hAnsi="Arial" w:cs="Arial"/>
                      <w:bCs/>
                      <w:i/>
                    </w:rPr>
                    <w:t>”</w:t>
                  </w:r>
                  <w:proofErr w:type="gramEnd"/>
                  <w:r w:rsidRPr="000E05F7">
                    <w:rPr>
                      <w:rFonts w:ascii="Arial" w:hAnsi="Arial" w:cs="Arial"/>
                      <w:bCs/>
                      <w:i/>
                    </w:rPr>
                    <w:t xml:space="preserve"> (John 5:17).</w:t>
                  </w:r>
                </w:p>
              </w:txbxContent>
            </v:textbox>
          </v:shape>
        </w:pict>
      </w:r>
      <w:r w:rsidR="00444D0B" w:rsidRPr="00444D0B">
        <w:rPr>
          <w:sz w:val="16"/>
          <w:szCs w:val="16"/>
          <w:lang w:eastAsia="zh-TW"/>
        </w:rPr>
        <w:pict>
          <v:shape id="_x0000_s1033" type="#_x0000_t202" style="position:absolute;left:0;text-align:left;margin-left:275.45pt;margin-top:258.95pt;width:265.1pt;height:269.3pt;z-index:251659776;mso-width-relative:margin;mso-height-relative:margin" stroked="f">
            <v:textbox style="mso-next-textbox:#_x0000_s1033">
              <w:txbxContent>
                <w:p w:rsidR="00374B35" w:rsidRDefault="00374B35" w:rsidP="002E6EE4">
                  <w:pPr>
                    <w:ind w:firstLine="144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280E0B" w:rsidRPr="002E6EE4" w:rsidRDefault="00786B1A" w:rsidP="00786B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pict>
                      <v:shape id="_x0000_i1027" type="#_x0000_t75" style="width:250.2pt;height:250.2pt">
                        <v:imagedata r:id="rId10" o:title="DIGN_Q2_Takehome_WK3"/>
                      </v:shape>
                    </w:pict>
                  </w:r>
                </w:p>
              </w:txbxContent>
            </v:textbox>
          </v:shape>
        </w:pict>
      </w:r>
    </w:p>
    <w:sectPr w:rsidR="009E7213" w:rsidRPr="00444D0B" w:rsidSect="00E6234B">
      <w:footerReference w:type="default" r:id="rId11"/>
      <w:pgSz w:w="12240" w:h="15840"/>
      <w:pgMar w:top="720" w:right="720" w:bottom="720" w:left="720" w:header="720" w:footer="5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8D4" w:rsidRDefault="00A178D4" w:rsidP="00782F9E">
      <w:r>
        <w:separator/>
      </w:r>
    </w:p>
  </w:endnote>
  <w:endnote w:type="continuationSeparator" w:id="0">
    <w:p w:rsidR="00A178D4" w:rsidRDefault="00A178D4" w:rsidP="0078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B35" w:rsidRPr="00782F9E" w:rsidRDefault="00374B35" w:rsidP="00782F9E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6.8pt;height:9.6pt">
          <v:imagedata r:id="rId1" o:title="ScreenShot001"/>
        </v:shape>
      </w:pict>
    </w:r>
    <w:r>
      <w:rPr>
        <w:rFonts w:ascii="Arial" w:hAnsi="Arial" w:cs="Arial"/>
        <w:sz w:val="16"/>
        <w:szCs w:val="16"/>
      </w:rPr>
      <w:t xml:space="preserve">  Digging </w:t>
    </w:r>
    <w:proofErr w:type="gramStart"/>
    <w:r>
      <w:rPr>
        <w:rFonts w:ascii="Arial" w:hAnsi="Arial" w:cs="Arial"/>
        <w:sz w:val="16"/>
        <w:szCs w:val="16"/>
      </w:rPr>
      <w:t>In</w:t>
    </w:r>
    <w:r w:rsidRPr="00782F9E">
      <w:rPr>
        <w:rFonts w:ascii="Arial" w:hAnsi="Arial" w:cs="Arial"/>
        <w:sz w:val="16"/>
        <w:szCs w:val="16"/>
      </w:rPr>
      <w:t>to</w:t>
    </w:r>
    <w:proofErr w:type="gramEnd"/>
    <w:r>
      <w:rPr>
        <w:rFonts w:ascii="Arial" w:hAnsi="Arial" w:cs="Arial"/>
        <w:sz w:val="16"/>
        <w:szCs w:val="16"/>
      </w:rPr>
      <w:t xml:space="preserve"> the Life of Jesus. Copyright © </w:t>
    </w:r>
    <w:r w:rsidRPr="00782F9E">
      <w:rPr>
        <w:rFonts w:ascii="Arial" w:hAnsi="Arial" w:cs="Arial"/>
        <w:sz w:val="16"/>
        <w:szCs w:val="16"/>
      </w:rPr>
      <w:t>Group Publishing, Inc. Permission to reproduce granted for local church use.</w:t>
    </w: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8D4" w:rsidRDefault="00A178D4" w:rsidP="00782F9E">
      <w:r>
        <w:separator/>
      </w:r>
    </w:p>
  </w:footnote>
  <w:footnote w:type="continuationSeparator" w:id="0">
    <w:p w:rsidR="00A178D4" w:rsidRDefault="00A178D4" w:rsidP="00782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C08B5"/>
    <w:multiLevelType w:val="hybridMultilevel"/>
    <w:tmpl w:val="5BE84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85618"/>
    <w:multiLevelType w:val="hybridMultilevel"/>
    <w:tmpl w:val="37D67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11DC9"/>
    <w:multiLevelType w:val="hybridMultilevel"/>
    <w:tmpl w:val="BB2E4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76AD1"/>
    <w:multiLevelType w:val="hybridMultilevel"/>
    <w:tmpl w:val="4552F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0779F"/>
    <w:multiLevelType w:val="hybridMultilevel"/>
    <w:tmpl w:val="DAC6933A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41A47FC4"/>
    <w:multiLevelType w:val="hybridMultilevel"/>
    <w:tmpl w:val="C5DC3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56435"/>
    <w:multiLevelType w:val="hybridMultilevel"/>
    <w:tmpl w:val="2AF8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F1A52"/>
    <w:multiLevelType w:val="hybridMultilevel"/>
    <w:tmpl w:val="09B0F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61989"/>
    <w:multiLevelType w:val="hybridMultilevel"/>
    <w:tmpl w:val="CB6A1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D69D7"/>
    <w:multiLevelType w:val="hybridMultilevel"/>
    <w:tmpl w:val="31ACF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71750"/>
    <w:multiLevelType w:val="hybridMultilevel"/>
    <w:tmpl w:val="38D83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82D19"/>
    <w:multiLevelType w:val="hybridMultilevel"/>
    <w:tmpl w:val="C62E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3074">
      <o:colormru v:ext="edit" colors="#98d953,#c9a0c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213"/>
    <w:rsid w:val="00032EB4"/>
    <w:rsid w:val="00071870"/>
    <w:rsid w:val="00094E87"/>
    <w:rsid w:val="000D069C"/>
    <w:rsid w:val="000E05F7"/>
    <w:rsid w:val="0012267C"/>
    <w:rsid w:val="00143D6B"/>
    <w:rsid w:val="00155B0E"/>
    <w:rsid w:val="001A04C8"/>
    <w:rsid w:val="001C7CC9"/>
    <w:rsid w:val="001D6929"/>
    <w:rsid w:val="001E194B"/>
    <w:rsid w:val="001F0345"/>
    <w:rsid w:val="001F079A"/>
    <w:rsid w:val="00203219"/>
    <w:rsid w:val="002058F3"/>
    <w:rsid w:val="00216187"/>
    <w:rsid w:val="00253DA9"/>
    <w:rsid w:val="00273FA7"/>
    <w:rsid w:val="00280E0B"/>
    <w:rsid w:val="00295F17"/>
    <w:rsid w:val="002A4430"/>
    <w:rsid w:val="002C3DD7"/>
    <w:rsid w:val="002D2CA0"/>
    <w:rsid w:val="002E07A6"/>
    <w:rsid w:val="002E17D5"/>
    <w:rsid w:val="002E6EE4"/>
    <w:rsid w:val="002F191D"/>
    <w:rsid w:val="002F7B7C"/>
    <w:rsid w:val="00315139"/>
    <w:rsid w:val="00324F5F"/>
    <w:rsid w:val="00337C2A"/>
    <w:rsid w:val="00373156"/>
    <w:rsid w:val="00373598"/>
    <w:rsid w:val="00374B35"/>
    <w:rsid w:val="00391296"/>
    <w:rsid w:val="00391959"/>
    <w:rsid w:val="00394284"/>
    <w:rsid w:val="003B1687"/>
    <w:rsid w:val="003C21A1"/>
    <w:rsid w:val="003C6A22"/>
    <w:rsid w:val="003E6192"/>
    <w:rsid w:val="00401BCD"/>
    <w:rsid w:val="0041557A"/>
    <w:rsid w:val="00415B49"/>
    <w:rsid w:val="00425493"/>
    <w:rsid w:val="00432857"/>
    <w:rsid w:val="0043448A"/>
    <w:rsid w:val="00444D0B"/>
    <w:rsid w:val="00481FC1"/>
    <w:rsid w:val="00483E5C"/>
    <w:rsid w:val="0049647D"/>
    <w:rsid w:val="00496B75"/>
    <w:rsid w:val="00497D7B"/>
    <w:rsid w:val="004C0FA4"/>
    <w:rsid w:val="004E19EF"/>
    <w:rsid w:val="004F32C6"/>
    <w:rsid w:val="00507DCA"/>
    <w:rsid w:val="005245B6"/>
    <w:rsid w:val="0055075C"/>
    <w:rsid w:val="00552805"/>
    <w:rsid w:val="005847F2"/>
    <w:rsid w:val="00584C00"/>
    <w:rsid w:val="005A197D"/>
    <w:rsid w:val="005B4B1D"/>
    <w:rsid w:val="005C0252"/>
    <w:rsid w:val="005C214E"/>
    <w:rsid w:val="005C4D31"/>
    <w:rsid w:val="005D44D8"/>
    <w:rsid w:val="005F0757"/>
    <w:rsid w:val="005F7116"/>
    <w:rsid w:val="00642504"/>
    <w:rsid w:val="006426AD"/>
    <w:rsid w:val="00672B66"/>
    <w:rsid w:val="00686820"/>
    <w:rsid w:val="00687D72"/>
    <w:rsid w:val="006C5CAF"/>
    <w:rsid w:val="006D044A"/>
    <w:rsid w:val="006E0AF3"/>
    <w:rsid w:val="006F43DE"/>
    <w:rsid w:val="006F6DE6"/>
    <w:rsid w:val="007124F5"/>
    <w:rsid w:val="00717987"/>
    <w:rsid w:val="00725612"/>
    <w:rsid w:val="00744567"/>
    <w:rsid w:val="00771274"/>
    <w:rsid w:val="00774F57"/>
    <w:rsid w:val="00782F9E"/>
    <w:rsid w:val="00786B1A"/>
    <w:rsid w:val="007B6ABB"/>
    <w:rsid w:val="007C1709"/>
    <w:rsid w:val="007F4589"/>
    <w:rsid w:val="0080517A"/>
    <w:rsid w:val="008174C9"/>
    <w:rsid w:val="00837DC9"/>
    <w:rsid w:val="00854E0E"/>
    <w:rsid w:val="00854E25"/>
    <w:rsid w:val="008624F4"/>
    <w:rsid w:val="008B06AE"/>
    <w:rsid w:val="008B07B0"/>
    <w:rsid w:val="008C0BA5"/>
    <w:rsid w:val="008C63D5"/>
    <w:rsid w:val="008D67F9"/>
    <w:rsid w:val="008F255C"/>
    <w:rsid w:val="008F7003"/>
    <w:rsid w:val="008F7C3E"/>
    <w:rsid w:val="009261FF"/>
    <w:rsid w:val="00932692"/>
    <w:rsid w:val="00971A15"/>
    <w:rsid w:val="00982061"/>
    <w:rsid w:val="00982863"/>
    <w:rsid w:val="00984DE1"/>
    <w:rsid w:val="0098521C"/>
    <w:rsid w:val="00991B90"/>
    <w:rsid w:val="009963C3"/>
    <w:rsid w:val="009973D2"/>
    <w:rsid w:val="009A3657"/>
    <w:rsid w:val="009B73DA"/>
    <w:rsid w:val="009D55B1"/>
    <w:rsid w:val="009E7213"/>
    <w:rsid w:val="00A0746D"/>
    <w:rsid w:val="00A178D4"/>
    <w:rsid w:val="00A25733"/>
    <w:rsid w:val="00A3172E"/>
    <w:rsid w:val="00A57830"/>
    <w:rsid w:val="00A62869"/>
    <w:rsid w:val="00A73423"/>
    <w:rsid w:val="00AA5FA8"/>
    <w:rsid w:val="00AC4CA2"/>
    <w:rsid w:val="00AC7B15"/>
    <w:rsid w:val="00AF773A"/>
    <w:rsid w:val="00B00187"/>
    <w:rsid w:val="00B0315A"/>
    <w:rsid w:val="00B30D97"/>
    <w:rsid w:val="00B37E41"/>
    <w:rsid w:val="00B4283C"/>
    <w:rsid w:val="00B712E7"/>
    <w:rsid w:val="00BA6C14"/>
    <w:rsid w:val="00BF0DFC"/>
    <w:rsid w:val="00BF766B"/>
    <w:rsid w:val="00C4645A"/>
    <w:rsid w:val="00C56C7B"/>
    <w:rsid w:val="00C573F0"/>
    <w:rsid w:val="00C61743"/>
    <w:rsid w:val="00C725F2"/>
    <w:rsid w:val="00C908E7"/>
    <w:rsid w:val="00C934CF"/>
    <w:rsid w:val="00CA6A88"/>
    <w:rsid w:val="00CB07CF"/>
    <w:rsid w:val="00CB7828"/>
    <w:rsid w:val="00CC426A"/>
    <w:rsid w:val="00CC5307"/>
    <w:rsid w:val="00D26BF5"/>
    <w:rsid w:val="00D277B3"/>
    <w:rsid w:val="00D32F8B"/>
    <w:rsid w:val="00D44077"/>
    <w:rsid w:val="00D93723"/>
    <w:rsid w:val="00DA5E0E"/>
    <w:rsid w:val="00DB513C"/>
    <w:rsid w:val="00DD6BDD"/>
    <w:rsid w:val="00DD7325"/>
    <w:rsid w:val="00DE33B2"/>
    <w:rsid w:val="00DF0913"/>
    <w:rsid w:val="00E0694C"/>
    <w:rsid w:val="00E14C37"/>
    <w:rsid w:val="00E168CF"/>
    <w:rsid w:val="00E33F0F"/>
    <w:rsid w:val="00E5307F"/>
    <w:rsid w:val="00E5423A"/>
    <w:rsid w:val="00E6234B"/>
    <w:rsid w:val="00E86B90"/>
    <w:rsid w:val="00EE4111"/>
    <w:rsid w:val="00F02019"/>
    <w:rsid w:val="00F055D3"/>
    <w:rsid w:val="00F2616D"/>
    <w:rsid w:val="00F401CC"/>
    <w:rsid w:val="00F4157F"/>
    <w:rsid w:val="00F4389F"/>
    <w:rsid w:val="00F443E2"/>
    <w:rsid w:val="00F67ECC"/>
    <w:rsid w:val="00F81491"/>
    <w:rsid w:val="00FA0601"/>
    <w:rsid w:val="00FA778D"/>
    <w:rsid w:val="00FF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98d953,#c9a0ce"/>
    </o:shapedefaults>
    <o:shapelayout v:ext="edit">
      <o:idmap v:ext="edit" data="1"/>
      <o:rules v:ext="edit">
        <o:r id="V:Rule1" type="connector" idref="#_x0000_s1041"/>
      </o:rules>
    </o:shapelayout>
  </w:shapeDefaults>
  <w:decimalSymbol w:val="."/>
  <w:listSeparator w:val=","/>
  <w15:chartTrackingRefBased/>
  <w15:docId w15:val="{16977733-B098-4CDB-8295-163B5AD6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B4B1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B4B1D"/>
    <w:pPr>
      <w:keepNext/>
      <w:spacing w:line="480" w:lineRule="auto"/>
      <w:outlineLvl w:val="1"/>
    </w:pPr>
    <w:rPr>
      <w:rFonts w:ascii="Arial" w:hAnsi="Arial" w:cs="Arial"/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5B4B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B4B1D"/>
    <w:rPr>
      <w:rFonts w:ascii="Arial" w:hAnsi="Arial" w:cs="Arial"/>
      <w:b/>
      <w:bCs/>
      <w:sz w:val="24"/>
    </w:rPr>
  </w:style>
  <w:style w:type="character" w:customStyle="1" w:styleId="Heading3Char">
    <w:name w:val="Heading 3 Char"/>
    <w:link w:val="Heading3"/>
    <w:rsid w:val="005B4B1D"/>
    <w:rPr>
      <w:rFonts w:ascii="Arial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721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B7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8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828"/>
  </w:style>
  <w:style w:type="paragraph" w:styleId="Header">
    <w:name w:val="header"/>
    <w:basedOn w:val="Normal"/>
    <w:link w:val="HeaderChar"/>
    <w:uiPriority w:val="99"/>
    <w:semiHidden/>
    <w:unhideWhenUsed/>
    <w:rsid w:val="00782F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82F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2F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2F9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8C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168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EEE3F-6746-4B5F-B991-23B70509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 Publishing, Inc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</dc:creator>
  <cp:keywords/>
  <cp:lastModifiedBy>Becky Helzer</cp:lastModifiedBy>
  <cp:revision>2</cp:revision>
  <cp:lastPrinted>2015-12-08T20:16:00Z</cp:lastPrinted>
  <dcterms:created xsi:type="dcterms:W3CDTF">2017-06-30T21:53:00Z</dcterms:created>
  <dcterms:modified xsi:type="dcterms:W3CDTF">2017-06-30T21:53:00Z</dcterms:modified>
</cp:coreProperties>
</file>